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D4B2B" w14:textId="77777777" w:rsidR="002244ED" w:rsidRDefault="002244ED" w:rsidP="00016A69">
      <w:pPr>
        <w:jc w:val="center"/>
        <w:rPr>
          <w:b/>
          <w:sz w:val="28"/>
          <w:szCs w:val="28"/>
        </w:rPr>
      </w:pPr>
      <w:r>
        <w:rPr>
          <w:b/>
          <w:noProof/>
          <w:sz w:val="28"/>
          <w:szCs w:val="28"/>
          <w:lang w:val="en-GB" w:eastAsia="en-GB"/>
        </w:rPr>
        <w:drawing>
          <wp:inline distT="0" distB="0" distL="0" distR="0" wp14:anchorId="7E34697E" wp14:editId="3BC0113E">
            <wp:extent cx="2397332" cy="1230630"/>
            <wp:effectExtent l="0" t="0" r="317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mageUP450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6581" cy="1245644"/>
                    </a:xfrm>
                    <a:prstGeom prst="rect">
                      <a:avLst/>
                    </a:prstGeom>
                  </pic:spPr>
                </pic:pic>
              </a:graphicData>
            </a:graphic>
          </wp:inline>
        </w:drawing>
      </w:r>
    </w:p>
    <w:p w14:paraId="411969DE" w14:textId="77777777" w:rsidR="00715A76" w:rsidRDefault="00715A76" w:rsidP="00016A69">
      <w:pPr>
        <w:jc w:val="center"/>
        <w:rPr>
          <w:b/>
          <w:sz w:val="28"/>
          <w:szCs w:val="28"/>
        </w:rPr>
      </w:pPr>
    </w:p>
    <w:p w14:paraId="06FF3ACD" w14:textId="77777777" w:rsidR="000F0725" w:rsidRPr="000F0725" w:rsidRDefault="000F0725" w:rsidP="00016A69">
      <w:pPr>
        <w:jc w:val="center"/>
        <w:rPr>
          <w:b/>
          <w:sz w:val="28"/>
          <w:szCs w:val="28"/>
        </w:rPr>
      </w:pPr>
      <w:r w:rsidRPr="000F0725">
        <w:rPr>
          <w:b/>
          <w:sz w:val="28"/>
          <w:szCs w:val="28"/>
        </w:rPr>
        <w:t>Compte-rendu de l’</w:t>
      </w:r>
      <w:r w:rsidR="007830A7" w:rsidRPr="000F0725">
        <w:rPr>
          <w:b/>
          <w:sz w:val="28"/>
          <w:szCs w:val="28"/>
        </w:rPr>
        <w:t>A</w:t>
      </w:r>
      <w:r w:rsidRPr="000F0725">
        <w:rPr>
          <w:b/>
          <w:sz w:val="28"/>
          <w:szCs w:val="28"/>
        </w:rPr>
        <w:t xml:space="preserve">ssemblée </w:t>
      </w:r>
      <w:r w:rsidR="007830A7" w:rsidRPr="000F0725">
        <w:rPr>
          <w:b/>
          <w:sz w:val="28"/>
          <w:szCs w:val="28"/>
        </w:rPr>
        <w:t>G</w:t>
      </w:r>
      <w:r w:rsidRPr="000F0725">
        <w:rPr>
          <w:b/>
          <w:sz w:val="28"/>
          <w:szCs w:val="28"/>
        </w:rPr>
        <w:t>énérale d’</w:t>
      </w:r>
      <w:r w:rsidR="007830A7" w:rsidRPr="000F0725">
        <w:rPr>
          <w:b/>
          <w:sz w:val="28"/>
          <w:szCs w:val="28"/>
        </w:rPr>
        <w:t>I</w:t>
      </w:r>
      <w:r w:rsidRPr="000F0725">
        <w:rPr>
          <w:b/>
          <w:sz w:val="28"/>
          <w:szCs w:val="28"/>
        </w:rPr>
        <w:t>m</w:t>
      </w:r>
      <w:r w:rsidR="007830A7" w:rsidRPr="000F0725">
        <w:rPr>
          <w:b/>
          <w:sz w:val="28"/>
          <w:szCs w:val="28"/>
        </w:rPr>
        <w:t xml:space="preserve">ageUP </w:t>
      </w:r>
      <w:r w:rsidR="002244ED">
        <w:rPr>
          <w:b/>
          <w:sz w:val="28"/>
          <w:szCs w:val="28"/>
        </w:rPr>
        <w:t>du</w:t>
      </w:r>
      <w:r w:rsidR="007830A7" w:rsidRPr="000F0725">
        <w:rPr>
          <w:b/>
          <w:sz w:val="28"/>
          <w:szCs w:val="28"/>
        </w:rPr>
        <w:t xml:space="preserve"> 4 mars 2021</w:t>
      </w:r>
      <w:r w:rsidRPr="000F0725">
        <w:rPr>
          <w:b/>
          <w:sz w:val="28"/>
          <w:szCs w:val="28"/>
        </w:rPr>
        <w:t xml:space="preserve"> à 14h </w:t>
      </w:r>
    </w:p>
    <w:p w14:paraId="087F7316" w14:textId="77777777" w:rsidR="00274277" w:rsidRDefault="000F0725" w:rsidP="00016A69">
      <w:pPr>
        <w:jc w:val="center"/>
      </w:pPr>
      <w:r>
        <w:t>dans l’amphi du Pôle Biologie Santé</w:t>
      </w:r>
    </w:p>
    <w:p w14:paraId="1C6ED7B4" w14:textId="77777777" w:rsidR="000F0725" w:rsidRDefault="000F0725" w:rsidP="00016A69">
      <w:pPr>
        <w:jc w:val="center"/>
      </w:pPr>
      <w:r>
        <w:t>1 rue Georges Bonnet à Poitiers.</w:t>
      </w:r>
    </w:p>
    <w:p w14:paraId="6355DD85" w14:textId="075B87EA" w:rsidR="00052DB5" w:rsidRDefault="00052DB5" w:rsidP="00052DB5">
      <w:r>
        <w:t xml:space="preserve">De nombreux utilisateurs n’ont pas été en mesure d’être présent en raison de la période chargée en enseignement. </w:t>
      </w:r>
      <w:r w:rsidR="001868B2">
        <w:t xml:space="preserve">Certains ont demandé de les excuser, en particulier, Jean-Marc Berjeaud Vice Doyen </w:t>
      </w:r>
      <w:r w:rsidR="0093467F">
        <w:t>R</w:t>
      </w:r>
      <w:r w:rsidR="001868B2">
        <w:t xml:space="preserve">echerche de l’UFR Sciences Fondamentales et Appliquées, </w:t>
      </w:r>
      <w:r w:rsidR="0093467F">
        <w:t xml:space="preserve">Bruno Constantin Directeur de STIM, Valérie Coronas, Adjoint au Directeur de STIM, </w:t>
      </w:r>
      <w:r w:rsidR="00C46533">
        <w:t xml:space="preserve">Patricia Arnault, </w:t>
      </w:r>
      <w:r w:rsidR="0093467F">
        <w:t>Corinne Chadéneau, Vincent Thoreau, Valérie Ladevèze…</w:t>
      </w:r>
    </w:p>
    <w:p w14:paraId="70201BF1" w14:textId="53236AB9" w:rsidR="0093467F" w:rsidRDefault="0093467F" w:rsidP="00052DB5">
      <w:r>
        <w:t xml:space="preserve">On note la présence du Doyen de l’UFR SFA Thierry Cabioc’h </w:t>
      </w:r>
      <w:r w:rsidR="00116CA7">
        <w:t xml:space="preserve">, </w:t>
      </w:r>
      <w:r>
        <w:t>de Marcello Solinas directeur de l’USBS</w:t>
      </w:r>
      <w:r w:rsidR="00116CA7">
        <w:t>, Frédéric Becq, directeur de l’Ecole Doctorale Sciences Biologioques et Santé.</w:t>
      </w:r>
      <w:bookmarkStart w:id="0" w:name="_GoBack"/>
      <w:bookmarkEnd w:id="0"/>
      <w:r>
        <w:t>.</w:t>
      </w:r>
    </w:p>
    <w:p w14:paraId="1ADCEA95" w14:textId="77777777" w:rsidR="0093467F" w:rsidRDefault="0093467F" w:rsidP="00052DB5">
      <w:r>
        <w:t>______</w:t>
      </w:r>
    </w:p>
    <w:p w14:paraId="28201DB0" w14:textId="77777777" w:rsidR="007830A7" w:rsidRDefault="007830A7">
      <w:r w:rsidRPr="000E1141">
        <w:rPr>
          <w:b/>
        </w:rPr>
        <w:t>Christian Cognard</w:t>
      </w:r>
      <w:r>
        <w:t>, directeur de la plateforme</w:t>
      </w:r>
      <w:r w:rsidR="000E1141">
        <w:t xml:space="preserve"> (PF)</w:t>
      </w:r>
      <w:r>
        <w:t xml:space="preserve"> présente le rapport d’activité (voir document </w:t>
      </w:r>
      <w:r w:rsidR="000F0725">
        <w:t>sur le site internet d’ImageUP</w:t>
      </w:r>
      <w:r>
        <w:t>).</w:t>
      </w:r>
    </w:p>
    <w:p w14:paraId="731FAE51" w14:textId="77777777" w:rsidR="007830A7" w:rsidRDefault="007830A7">
      <w:r>
        <w:t xml:space="preserve">Il rappelle notamment que la PF est intégrée dans l’unité de service Biologie Santé dirigée par Marcello Solinas. L’USBS détermine la stratégie. Un comité technique des utilisateurs réunit tous les mois les représentants des utilisateurs. Il rappelle également que l’utilisation des ressources de la </w:t>
      </w:r>
      <w:r w:rsidR="000F0725">
        <w:t>plateforme</w:t>
      </w:r>
      <w:r>
        <w:t xml:space="preserve"> est évaluée sur la base des recettes (facturation des réservations des différents matériels).</w:t>
      </w:r>
    </w:p>
    <w:p w14:paraId="216F6146" w14:textId="2683C96D" w:rsidR="007830A7" w:rsidRDefault="007830A7">
      <w:r w:rsidRPr="000E1141">
        <w:rPr>
          <w:b/>
        </w:rPr>
        <w:t xml:space="preserve">Christian </w:t>
      </w:r>
      <w:r w:rsidR="000E1141" w:rsidRPr="000E1141">
        <w:rPr>
          <w:b/>
        </w:rPr>
        <w:t>Cognard</w:t>
      </w:r>
      <w:r w:rsidR="000E1141">
        <w:t xml:space="preserve"> </w:t>
      </w:r>
      <w:r>
        <w:t xml:space="preserve">s’est chargé d’organiser son remplacement par un appel à candidature. Il a rencontré 3 candidats et organisé une rencontre virtuelle avec les personnels de la PF qui ont classé les candidats. Le classement a été transmis à l’USBS qui a validé la proposition de </w:t>
      </w:r>
      <w:r w:rsidR="00052DB5">
        <w:rPr>
          <w:b/>
        </w:rPr>
        <w:t>Jean-François J</w:t>
      </w:r>
      <w:r w:rsidR="006459DA">
        <w:rPr>
          <w:b/>
        </w:rPr>
        <w:t>é</w:t>
      </w:r>
      <w:r w:rsidR="00052DB5">
        <w:rPr>
          <w:b/>
        </w:rPr>
        <w:t>gou (</w:t>
      </w:r>
      <w:r w:rsidRPr="000F0725">
        <w:rPr>
          <w:b/>
        </w:rPr>
        <w:t>laboratoire LITEC)</w:t>
      </w:r>
      <w:r w:rsidR="000F0725" w:rsidRPr="000F0725">
        <w:rPr>
          <w:b/>
        </w:rPr>
        <w:t xml:space="preserve"> comme nouveau Directeur de la plateforme ImageUP.</w:t>
      </w:r>
      <w:r w:rsidR="000F0725">
        <w:rPr>
          <w:b/>
        </w:rPr>
        <w:t xml:space="preserve"> Cette décision est entérinée par l’AG.</w:t>
      </w:r>
    </w:p>
    <w:p w14:paraId="48F37A0B" w14:textId="5872DA27" w:rsidR="007830A7" w:rsidRDefault="007830A7">
      <w:r w:rsidRPr="000E1141">
        <w:rPr>
          <w:b/>
        </w:rPr>
        <w:t>J</w:t>
      </w:r>
      <w:r w:rsidR="000E1141">
        <w:rPr>
          <w:b/>
        </w:rPr>
        <w:t xml:space="preserve">ean-François </w:t>
      </w:r>
      <w:r w:rsidRPr="000E1141">
        <w:rPr>
          <w:b/>
        </w:rPr>
        <w:t>J</w:t>
      </w:r>
      <w:r w:rsidR="000E1141">
        <w:rPr>
          <w:b/>
        </w:rPr>
        <w:t>é</w:t>
      </w:r>
      <w:r w:rsidRPr="000E1141">
        <w:rPr>
          <w:b/>
        </w:rPr>
        <w:t>gou</w:t>
      </w:r>
      <w:r>
        <w:t xml:space="preserve"> présente ensuite les projets à venir (voir </w:t>
      </w:r>
      <w:r w:rsidR="000F0725">
        <w:t>le document sur le site internet d’ImageUP</w:t>
      </w:r>
      <w:r>
        <w:t xml:space="preserve">). </w:t>
      </w:r>
      <w:r w:rsidR="00016A69">
        <w:t>Il rappelle que le</w:t>
      </w:r>
      <w:r w:rsidR="006459DA">
        <w:t>s</w:t>
      </w:r>
      <w:r w:rsidR="00016A69">
        <w:t xml:space="preserve"> projet</w:t>
      </w:r>
      <w:r w:rsidR="006459DA">
        <w:t>s</w:t>
      </w:r>
      <w:r w:rsidR="00016A69">
        <w:t xml:space="preserve"> INOVEX du campus santé </w:t>
      </w:r>
      <w:r w:rsidR="006459DA">
        <w:t xml:space="preserve">et EENVI du campus </w:t>
      </w:r>
      <w:r w:rsidR="006459DA" w:rsidRPr="006459DA">
        <w:t xml:space="preserve">Énergie et Environnement </w:t>
      </w:r>
      <w:r w:rsidR="00016A69">
        <w:t>permettr</w:t>
      </w:r>
      <w:r w:rsidR="006459DA">
        <w:t>ont</w:t>
      </w:r>
      <w:r w:rsidR="00016A69">
        <w:t xml:space="preserve"> grâce aux financements CPER-FEDER d’acquérir un certain nombre d’équipements qui seront gérés pour certains par la PF.</w:t>
      </w:r>
    </w:p>
    <w:p w14:paraId="3F9DDA01" w14:textId="77777777" w:rsidR="00016A69" w:rsidRDefault="00016A69">
      <w:r w:rsidRPr="000E1141">
        <w:rPr>
          <w:b/>
        </w:rPr>
        <w:t>Sophie Novault</w:t>
      </w:r>
      <w:r w:rsidR="00052DB5">
        <w:t xml:space="preserve"> (Institut Pasteur)</w:t>
      </w:r>
      <w:r>
        <w:t>, experte extérieure, prend ensuite la parole</w:t>
      </w:r>
      <w:r w:rsidR="00052DB5">
        <w:t xml:space="preserve"> (en distanciel)</w:t>
      </w:r>
      <w:r>
        <w:t>. Elle constate l’évolution, depuis l’AG de 2020, des ressources technologiques proposées par la PF :</w:t>
      </w:r>
    </w:p>
    <w:p w14:paraId="25C12252" w14:textId="3563AA78" w:rsidR="00016A69" w:rsidRDefault="00016A69">
      <w:r>
        <w:t>-</w:t>
      </w:r>
      <w:r w:rsidR="00052DB5">
        <w:t xml:space="preserve"> </w:t>
      </w:r>
      <w:r>
        <w:t>l’acquisition d’un analyseur spectral multi</w:t>
      </w:r>
      <w:r w:rsidR="006459DA">
        <w:t>paramétrique</w:t>
      </w:r>
      <w:r>
        <w:t xml:space="preserve"> qui est un choix technologique pertinent. Il permettra d’augmenter la capacité d’analyse</w:t>
      </w:r>
      <w:r w:rsidR="00052DB5">
        <w:t>, en particulier</w:t>
      </w:r>
      <w:r>
        <w:t xml:space="preserve"> une analyse non supervisée qui peut être mise en place grâce à un plugin sous « R » - L’INSERM</w:t>
      </w:r>
      <w:r w:rsidR="009A1450">
        <w:t xml:space="preserve"> </w:t>
      </w:r>
      <w:r>
        <w:t>propose des ateliers de formation</w:t>
      </w:r>
      <w:r w:rsidR="00052DB5">
        <w:t>.</w:t>
      </w:r>
    </w:p>
    <w:p w14:paraId="7D4E61FA" w14:textId="5EBF33EF" w:rsidR="009A1450" w:rsidRDefault="009A1450">
      <w:r>
        <w:lastRenderedPageBreak/>
        <w:t>-</w:t>
      </w:r>
      <w:r w:rsidR="00052DB5">
        <w:t xml:space="preserve"> </w:t>
      </w:r>
      <w:r>
        <w:t xml:space="preserve">l’acquisition de l’enceinte de confinement P2 sera utile pour </w:t>
      </w:r>
      <w:r w:rsidR="006459DA">
        <w:t>la protection des manipulateurs lors des séances de trio cellulaire</w:t>
      </w:r>
    </w:p>
    <w:p w14:paraId="4311AAE2" w14:textId="284DD294" w:rsidR="009A1450" w:rsidRDefault="009A1450">
      <w:r>
        <w:t>-</w:t>
      </w:r>
      <w:r w:rsidR="00052DB5">
        <w:t xml:space="preserve"> </w:t>
      </w:r>
      <w:r>
        <w:t xml:space="preserve">le projet d’acquisition d’un nouveau trieur avec un laser UV </w:t>
      </w:r>
      <w:r w:rsidR="006459DA">
        <w:t xml:space="preserve">355 </w:t>
      </w:r>
      <w:r>
        <w:t>qui manque sur la configuration actuelle</w:t>
      </w:r>
    </w:p>
    <w:p w14:paraId="17D56BB5" w14:textId="77777777" w:rsidR="009A1450" w:rsidRDefault="009A1450">
      <w:r>
        <w:t>-</w:t>
      </w:r>
      <w:r w:rsidR="00052DB5">
        <w:t xml:space="preserve"> </w:t>
      </w:r>
      <w:r>
        <w:t>le projet de configurer un logiciel de gestion de la plateforme (Open</w:t>
      </w:r>
      <w:r w:rsidR="00052DB5">
        <w:t>I</w:t>
      </w:r>
      <w:r>
        <w:t>ris) qui permettra en particulier de monitorer les incidents et d’établir des tarifications</w:t>
      </w:r>
    </w:p>
    <w:p w14:paraId="7191BCCB" w14:textId="77777777" w:rsidR="009A1450" w:rsidRDefault="009A1450">
      <w:r>
        <w:t>-</w:t>
      </w:r>
      <w:r w:rsidR="00052DB5">
        <w:t xml:space="preserve"> </w:t>
      </w:r>
      <w:r>
        <w:t xml:space="preserve">le déménagement du service de cytométrie dans une salle dédiée qui devra être sécurisée par un accès </w:t>
      </w:r>
      <w:r w:rsidR="00052DB5">
        <w:t>par</w:t>
      </w:r>
      <w:r>
        <w:t xml:space="preserve"> badge</w:t>
      </w:r>
    </w:p>
    <w:p w14:paraId="7F04A0DE" w14:textId="77777777" w:rsidR="009A1450" w:rsidRDefault="009A1450">
      <w:r>
        <w:t>Elle rappelle que la tendance actuelle est au développement du single cell et du tamis génomique pour trier et séquencer les cellules uniques.</w:t>
      </w:r>
    </w:p>
    <w:p w14:paraId="6F9C5EDB" w14:textId="77777777" w:rsidR="009A1450" w:rsidRDefault="00052DB5">
      <w:r>
        <w:t>Ouverture de la discussion générale</w:t>
      </w:r>
      <w:r w:rsidR="009A1450">
        <w:t> :</w:t>
      </w:r>
    </w:p>
    <w:p w14:paraId="5CEFDB49" w14:textId="77777777" w:rsidR="009A1450" w:rsidRDefault="009A1450">
      <w:r w:rsidRPr="000E1141">
        <w:rPr>
          <w:b/>
        </w:rPr>
        <w:t>Christelle Morillon</w:t>
      </w:r>
      <w:r>
        <w:t xml:space="preserve">, gestionnaire de la PF répond à la question de </w:t>
      </w:r>
      <w:r w:rsidRPr="000E1141">
        <w:rPr>
          <w:b/>
        </w:rPr>
        <w:t>Franck Morel</w:t>
      </w:r>
      <w:r>
        <w:t> : la taxe de 12% prélevée par l’UP sur la facturation ne concerne que les pa</w:t>
      </w:r>
      <w:r w:rsidR="00A67928">
        <w:t>i</w:t>
      </w:r>
      <w:r>
        <w:t>ements sur crédits externe (CNRS, INSERM)</w:t>
      </w:r>
    </w:p>
    <w:p w14:paraId="78BC76BA" w14:textId="77777777" w:rsidR="00E747FB" w:rsidRDefault="00A67928">
      <w:r w:rsidRPr="000E1141">
        <w:rPr>
          <w:b/>
        </w:rPr>
        <w:t>Thierry Ca</w:t>
      </w:r>
      <w:r w:rsidR="009A1450" w:rsidRPr="000E1141">
        <w:rPr>
          <w:b/>
        </w:rPr>
        <w:t>bioc</w:t>
      </w:r>
      <w:r w:rsidRPr="000E1141">
        <w:rPr>
          <w:b/>
        </w:rPr>
        <w:t>’</w:t>
      </w:r>
      <w:r w:rsidR="009A1450" w:rsidRPr="000E1141">
        <w:rPr>
          <w:b/>
        </w:rPr>
        <w:t>h</w:t>
      </w:r>
      <w:r w:rsidR="009A1450">
        <w:t xml:space="preserve"> (Doyen UFR SFA) </w:t>
      </w:r>
      <w:r w:rsidR="0079018C">
        <w:t xml:space="preserve">remercie Christian Cognard pour son travail durant ces 10 dernières années à la tête d’ImageUP, souhaite le meilleur à Jean-François Jégou pour ses nouvelles fonctions et </w:t>
      </w:r>
      <w:r w:rsidR="009A1450">
        <w:t>rappelle que l’USBS</w:t>
      </w:r>
      <w:r w:rsidR="0079018C">
        <w:t>,</w:t>
      </w:r>
      <w:r w:rsidR="009A1450">
        <w:t xml:space="preserve"> et notamment PREBIO</w:t>
      </w:r>
      <w:r>
        <w:t>S</w:t>
      </w:r>
      <w:r w:rsidR="009A1450">
        <w:t xml:space="preserve"> et ImageUP jouent un rôle important dans le projet Campus Biosanté porté par Marc Pac</w:t>
      </w:r>
      <w:r>
        <w:t>c</w:t>
      </w:r>
      <w:r w:rsidR="009A1450">
        <w:t xml:space="preserve">alin. La </w:t>
      </w:r>
      <w:r>
        <w:t>labélisation</w:t>
      </w:r>
      <w:r w:rsidR="009A1450">
        <w:t xml:space="preserve"> est un enjeu im</w:t>
      </w:r>
      <w:r w:rsidR="00EA3376">
        <w:t>p</w:t>
      </w:r>
      <w:r w:rsidR="009A1450">
        <w:t>ortant pour l’USBS en particulier pour le renouvellement des poste</w:t>
      </w:r>
      <w:r>
        <w:t>s</w:t>
      </w:r>
      <w:r w:rsidR="009A1450">
        <w:t xml:space="preserve"> (Adriana Delwail – CNRS</w:t>
      </w:r>
      <w:r>
        <w:t xml:space="preserve"> part en retraite en 2023</w:t>
      </w:r>
      <w:r w:rsidR="009A1450">
        <w:t>). L’autre enjeu est le développement de la clientèle qui doit pouvoir être développée avec des partenaires socio-économiques</w:t>
      </w:r>
      <w:r w:rsidR="00E747FB">
        <w:t>.</w:t>
      </w:r>
      <w:r w:rsidR="00845AEA">
        <w:t xml:space="preserve"> </w:t>
      </w:r>
      <w:r w:rsidR="00E747FB">
        <w:t>Concernant les locaux, le départ d’EBI va libérer des espaces.</w:t>
      </w:r>
    </w:p>
    <w:p w14:paraId="7123BD65" w14:textId="77777777" w:rsidR="00E747FB" w:rsidRDefault="00E747FB">
      <w:r w:rsidRPr="000E1141">
        <w:rPr>
          <w:b/>
        </w:rPr>
        <w:t>Marcello Solinas</w:t>
      </w:r>
      <w:r>
        <w:t>, directeur de l’USBS, rappelle que le montage du projet CPER-FEDER s’est fait sans concertation avec les plateformes. Néanmoins, il semble que le montage prend finalement en considération les besoins des PF. Il rappelle l’importance des PF dans le fonctionnement des laboratoires de recherche.</w:t>
      </w:r>
    </w:p>
    <w:p w14:paraId="0325C767" w14:textId="77777777" w:rsidR="00E747FB" w:rsidRDefault="00E747FB">
      <w:r w:rsidRPr="000E1141">
        <w:rPr>
          <w:b/>
        </w:rPr>
        <w:t>Christian Cognard</w:t>
      </w:r>
      <w:r>
        <w:t xml:space="preserve"> appelle les laboratoires à désigner leurs représentants au </w:t>
      </w:r>
      <w:r w:rsidR="00845AEA">
        <w:t>C</w:t>
      </w:r>
      <w:r>
        <w:t xml:space="preserve">omité </w:t>
      </w:r>
      <w:r w:rsidR="00845AEA">
        <w:t>T</w:t>
      </w:r>
      <w:r>
        <w:t>echnique</w:t>
      </w:r>
      <w:r w:rsidR="00845AEA">
        <w:t xml:space="preserve"> d’ImageUP</w:t>
      </w:r>
      <w:r>
        <w:t>.</w:t>
      </w:r>
    </w:p>
    <w:p w14:paraId="5B5F69B2" w14:textId="77777777" w:rsidR="00E747FB" w:rsidRDefault="00E747FB">
      <w:r>
        <w:t>L’AG se termine à 15h50.</w:t>
      </w:r>
    </w:p>
    <w:p w14:paraId="7666C31B" w14:textId="77777777" w:rsidR="002244ED" w:rsidRDefault="002244ED">
      <w:r>
        <w:t xml:space="preserve">Compte-rendu établi d’après les notes </w:t>
      </w:r>
      <w:r w:rsidRPr="000E1141">
        <w:rPr>
          <w:b/>
        </w:rPr>
        <w:t>d’Anne Cantereau-Becq</w:t>
      </w:r>
      <w:r>
        <w:t xml:space="preserve"> par </w:t>
      </w:r>
      <w:r w:rsidRPr="000E1141">
        <w:rPr>
          <w:b/>
        </w:rPr>
        <w:t>Christian Cognard</w:t>
      </w:r>
      <w:r>
        <w:t xml:space="preserve"> et </w:t>
      </w:r>
      <w:r w:rsidRPr="000E1141">
        <w:rPr>
          <w:b/>
        </w:rPr>
        <w:t>Jean-François Jégou</w:t>
      </w:r>
      <w:r>
        <w:t>.</w:t>
      </w:r>
    </w:p>
    <w:p w14:paraId="5F57D3CD" w14:textId="77777777" w:rsidR="009A1450" w:rsidRDefault="002244ED">
      <w:r>
        <w:t>A Poitiers le 5 mars 2021.</w:t>
      </w:r>
    </w:p>
    <w:p w14:paraId="47653604" w14:textId="77777777" w:rsidR="005441E7" w:rsidRDefault="005441E7">
      <w:r>
        <w:t xml:space="preserve"> </w:t>
      </w:r>
      <w:r w:rsidRPr="008A71B9">
        <w:rPr>
          <w:b/>
        </w:rPr>
        <w:t>Christian Cognard</w:t>
      </w:r>
      <w:r>
        <w:t xml:space="preserve"> (ancien Directeur)</w:t>
      </w:r>
      <w:r w:rsidR="008A71B9">
        <w:tab/>
      </w:r>
      <w:r w:rsidR="008A71B9">
        <w:tab/>
      </w:r>
      <w:r w:rsidR="008A71B9">
        <w:tab/>
      </w:r>
      <w:r w:rsidR="008A71B9" w:rsidRPr="008A71B9">
        <w:rPr>
          <w:b/>
        </w:rPr>
        <w:t>Jean-François Jégou</w:t>
      </w:r>
      <w:r w:rsidR="008A71B9">
        <w:t xml:space="preserve"> (nouveau Directeur)</w:t>
      </w:r>
    </w:p>
    <w:p w14:paraId="10D6096E" w14:textId="22B0307C" w:rsidR="008A71B9" w:rsidRDefault="006459DA">
      <w:r>
        <w:rPr>
          <w:noProof/>
          <w:lang w:val="en-GB" w:eastAsia="en-GB"/>
        </w:rPr>
        <w:drawing>
          <wp:anchor distT="0" distB="0" distL="114300" distR="114300" simplePos="0" relativeHeight="251659264" behindDoc="0" locked="0" layoutInCell="1" allowOverlap="1" wp14:anchorId="5707F193" wp14:editId="1B5273A9">
            <wp:simplePos x="0" y="0"/>
            <wp:positionH relativeFrom="column">
              <wp:posOffset>3072130</wp:posOffset>
            </wp:positionH>
            <wp:positionV relativeFrom="paragraph">
              <wp:posOffset>161290</wp:posOffset>
            </wp:positionV>
            <wp:extent cx="2464435" cy="7975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tretch>
                      <a:fillRect/>
                    </a:stretch>
                  </pic:blipFill>
                  <pic:spPr>
                    <a:xfrm>
                      <a:off x="0" y="0"/>
                      <a:ext cx="2464435" cy="797560"/>
                    </a:xfrm>
                    <a:prstGeom prst="rect">
                      <a:avLst/>
                    </a:prstGeom>
                  </pic:spPr>
                </pic:pic>
              </a:graphicData>
            </a:graphic>
          </wp:anchor>
        </w:drawing>
      </w:r>
      <w:r w:rsidR="008A71B9">
        <w:rPr>
          <w:noProof/>
          <w:lang w:val="en-GB" w:eastAsia="en-GB"/>
        </w:rPr>
        <w:drawing>
          <wp:anchor distT="0" distB="0" distL="114300" distR="114300" simplePos="0" relativeHeight="251658240" behindDoc="0" locked="0" layoutInCell="1" allowOverlap="1" wp14:anchorId="526244C6" wp14:editId="1EF54430">
            <wp:simplePos x="0" y="0"/>
            <wp:positionH relativeFrom="column">
              <wp:posOffset>1905</wp:posOffset>
            </wp:positionH>
            <wp:positionV relativeFrom="paragraph">
              <wp:posOffset>-1270</wp:posOffset>
            </wp:positionV>
            <wp:extent cx="1416050" cy="1198304"/>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CCTrans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050" cy="1198304"/>
                    </a:xfrm>
                    <a:prstGeom prst="rect">
                      <a:avLst/>
                    </a:prstGeom>
                  </pic:spPr>
                </pic:pic>
              </a:graphicData>
            </a:graphic>
            <wp14:sizeRelH relativeFrom="page">
              <wp14:pctWidth>0</wp14:pctWidth>
            </wp14:sizeRelH>
            <wp14:sizeRelV relativeFrom="page">
              <wp14:pctHeight>0</wp14:pctHeight>
            </wp14:sizeRelV>
          </wp:anchor>
        </w:drawing>
      </w:r>
      <w:r w:rsidR="008A71B9">
        <w:tab/>
      </w:r>
      <w:r w:rsidR="008A71B9">
        <w:tab/>
      </w:r>
      <w:r w:rsidR="008A71B9">
        <w:tab/>
      </w:r>
      <w:r w:rsidR="008A71B9">
        <w:tab/>
      </w:r>
      <w:r w:rsidR="008A71B9">
        <w:tab/>
      </w:r>
      <w:r w:rsidR="008A71B9">
        <w:tab/>
      </w:r>
      <w:r w:rsidR="008A71B9">
        <w:tab/>
      </w:r>
    </w:p>
    <w:sectPr w:rsidR="008A71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3F18" w14:textId="77777777" w:rsidR="00B90A50" w:rsidRDefault="00B90A50" w:rsidP="002244ED">
      <w:pPr>
        <w:spacing w:after="0" w:line="240" w:lineRule="auto"/>
      </w:pPr>
      <w:r>
        <w:separator/>
      </w:r>
    </w:p>
  </w:endnote>
  <w:endnote w:type="continuationSeparator" w:id="0">
    <w:p w14:paraId="3368D404" w14:textId="77777777" w:rsidR="00B90A50" w:rsidRDefault="00B90A50" w:rsidP="0022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E03BA" w14:textId="77777777" w:rsidR="00B90A50" w:rsidRDefault="00B90A50" w:rsidP="002244ED">
      <w:pPr>
        <w:spacing w:after="0" w:line="240" w:lineRule="auto"/>
      </w:pPr>
      <w:r>
        <w:separator/>
      </w:r>
    </w:p>
  </w:footnote>
  <w:footnote w:type="continuationSeparator" w:id="0">
    <w:p w14:paraId="7B1F836E" w14:textId="77777777" w:rsidR="00B90A50" w:rsidRDefault="00B90A50" w:rsidP="00224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A7"/>
    <w:rsid w:val="00016A69"/>
    <w:rsid w:val="00052DB5"/>
    <w:rsid w:val="000E1141"/>
    <w:rsid w:val="000F0725"/>
    <w:rsid w:val="00116CA7"/>
    <w:rsid w:val="001868B2"/>
    <w:rsid w:val="002244ED"/>
    <w:rsid w:val="00274277"/>
    <w:rsid w:val="005441E7"/>
    <w:rsid w:val="006459DA"/>
    <w:rsid w:val="006F083D"/>
    <w:rsid w:val="00715A76"/>
    <w:rsid w:val="007830A7"/>
    <w:rsid w:val="0079018C"/>
    <w:rsid w:val="007A0CBF"/>
    <w:rsid w:val="00845AEA"/>
    <w:rsid w:val="008A71B9"/>
    <w:rsid w:val="0093467F"/>
    <w:rsid w:val="009A1450"/>
    <w:rsid w:val="00A67928"/>
    <w:rsid w:val="00B551EA"/>
    <w:rsid w:val="00B90A50"/>
    <w:rsid w:val="00C46533"/>
    <w:rsid w:val="00D675B4"/>
    <w:rsid w:val="00E747FB"/>
    <w:rsid w:val="00EA3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B997"/>
  <w15:chartTrackingRefBased/>
  <w15:docId w15:val="{2A435077-7552-46C9-99D0-7CCFD2B3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44ED"/>
    <w:pPr>
      <w:tabs>
        <w:tab w:val="center" w:pos="4536"/>
        <w:tab w:val="right" w:pos="9072"/>
      </w:tabs>
      <w:spacing w:after="0" w:line="240" w:lineRule="auto"/>
    </w:pPr>
  </w:style>
  <w:style w:type="character" w:customStyle="1" w:styleId="En-tteCar">
    <w:name w:val="En-tête Car"/>
    <w:basedOn w:val="Policepardfaut"/>
    <w:link w:val="En-tte"/>
    <w:uiPriority w:val="99"/>
    <w:rsid w:val="002244ED"/>
  </w:style>
  <w:style w:type="paragraph" w:styleId="Pieddepage">
    <w:name w:val="footer"/>
    <w:basedOn w:val="Normal"/>
    <w:link w:val="PieddepageCar"/>
    <w:uiPriority w:val="99"/>
    <w:unhideWhenUsed/>
    <w:rsid w:val="00224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acantereau</dc:creator>
  <cp:keywords/>
  <dc:description/>
  <cp:lastModifiedBy>Christian Cognard</cp:lastModifiedBy>
  <cp:revision>2</cp:revision>
  <dcterms:created xsi:type="dcterms:W3CDTF">2021-03-05T10:13:00Z</dcterms:created>
  <dcterms:modified xsi:type="dcterms:W3CDTF">2021-03-05T10:13:00Z</dcterms:modified>
</cp:coreProperties>
</file>